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5FBE" w:rsidRDefault="00535FBE">
      <w:pPr>
        <w:pStyle w:val="ac"/>
        <w:numPr>
          <w:ilvl w:val="0"/>
          <w:numId w:val="1"/>
        </w:numPr>
        <w:jc w:val="left"/>
        <w:rPr>
          <w:rStyle w:val="a9"/>
          <w:color w:val="000000"/>
          <w:szCs w:val="28"/>
        </w:rPr>
      </w:pPr>
    </w:p>
    <w:p w:rsidR="00535FBE" w:rsidRDefault="00535FBE">
      <w:pPr>
        <w:pStyle w:val="ac"/>
        <w:jc w:val="center"/>
        <w:rPr>
          <w:rStyle w:val="a9"/>
          <w:color w:val="000000"/>
          <w:szCs w:val="28"/>
        </w:rPr>
      </w:pPr>
    </w:p>
    <w:p w:rsidR="00535FBE" w:rsidRDefault="00902E1C">
      <w:pPr>
        <w:pStyle w:val="ac"/>
        <w:numPr>
          <w:ilvl w:val="0"/>
          <w:numId w:val="1"/>
        </w:numPr>
        <w:jc w:val="center"/>
      </w:pPr>
      <w:r>
        <w:rPr>
          <w:rStyle w:val="a9"/>
          <w:color w:val="000000"/>
          <w:szCs w:val="28"/>
        </w:rPr>
        <w:t xml:space="preserve">Вінницьке районне управління цивільного захисту та превентивної діяльності Головного управління ДСНС України у Вінницькій області нагадує </w:t>
      </w:r>
      <w:r>
        <w:rPr>
          <w:rStyle w:val="a9"/>
          <w:color w:val="000000"/>
          <w:szCs w:val="28"/>
        </w:rPr>
        <w:t>громадянам основні правила безпечного відпочинку на воді, дотримання яких допоможе уникнути трагічних наслідків.</w:t>
      </w:r>
    </w:p>
    <w:p w:rsidR="00535FBE" w:rsidRDefault="00902E1C">
      <w:pPr>
        <w:pStyle w:val="ac"/>
        <w:rPr>
          <w:szCs w:val="28"/>
        </w:rPr>
      </w:pPr>
      <w:r>
        <w:rPr>
          <w:szCs w:val="28"/>
        </w:rPr>
        <w:tab/>
        <w:t>Основними умовами безпечного відпочинку є правильний вибір місця для купання, навчання дітей та дорослих плаванню, суворе дотримання правил по</w:t>
      </w:r>
      <w:r>
        <w:rPr>
          <w:szCs w:val="28"/>
        </w:rPr>
        <w:t>ведінки на воді, а також постійний контроль за дітьми з боку дорослих.</w:t>
      </w:r>
    </w:p>
    <w:p w:rsidR="00535FBE" w:rsidRDefault="00902E1C">
      <w:pPr>
        <w:pStyle w:val="ac"/>
        <w:rPr>
          <w:szCs w:val="28"/>
        </w:rPr>
      </w:pPr>
      <w:r>
        <w:rPr>
          <w:szCs w:val="28"/>
        </w:rPr>
        <w:tab/>
        <w:t xml:space="preserve">Відпочинок на воді дозволяється лише у спеціально визначених та обладнаних для цього місцях. Найбезпечніше купатися у світлу пору доби та за сприятливих погодних умов: при температурі </w:t>
      </w:r>
      <w:r>
        <w:rPr>
          <w:szCs w:val="28"/>
        </w:rPr>
        <w:t>води не нижче +18°C, а повітря — не нижче +24°C.</w:t>
      </w:r>
    </w:p>
    <w:p w:rsidR="00535FBE" w:rsidRDefault="00902E1C">
      <w:pPr>
        <w:pStyle w:val="ac"/>
        <w:rPr>
          <w:szCs w:val="28"/>
        </w:rPr>
      </w:pPr>
      <w:r>
        <w:rPr>
          <w:szCs w:val="28"/>
        </w:rPr>
        <w:t>Під час відпочинку на воді необхідно дотримуватись таких правил:</w:t>
      </w:r>
    </w:p>
    <w:p w:rsidR="00535FBE" w:rsidRDefault="00902E1C">
      <w:pPr>
        <w:pStyle w:val="ac"/>
        <w:numPr>
          <w:ilvl w:val="0"/>
          <w:numId w:val="2"/>
        </w:numPr>
        <w:tabs>
          <w:tab w:val="clear" w:pos="709"/>
          <w:tab w:val="left" w:pos="0"/>
        </w:tabs>
        <w:rPr>
          <w:szCs w:val="28"/>
        </w:rPr>
      </w:pPr>
      <w:r>
        <w:rPr>
          <w:szCs w:val="28"/>
        </w:rPr>
        <w:t xml:space="preserve">не заходьте у воду в незнайомих місцях; </w:t>
      </w:r>
    </w:p>
    <w:p w:rsidR="00535FBE" w:rsidRDefault="00902E1C">
      <w:pPr>
        <w:pStyle w:val="ac"/>
        <w:numPr>
          <w:ilvl w:val="0"/>
          <w:numId w:val="2"/>
        </w:numPr>
        <w:tabs>
          <w:tab w:val="clear" w:pos="709"/>
          <w:tab w:val="left" w:pos="0"/>
        </w:tabs>
        <w:rPr>
          <w:szCs w:val="28"/>
        </w:rPr>
      </w:pPr>
      <w:r>
        <w:rPr>
          <w:szCs w:val="28"/>
        </w:rPr>
        <w:t xml:space="preserve">уникайте водойм із сильною течією; </w:t>
      </w:r>
    </w:p>
    <w:p w:rsidR="00535FBE" w:rsidRDefault="00902E1C">
      <w:pPr>
        <w:pStyle w:val="ac"/>
        <w:numPr>
          <w:ilvl w:val="0"/>
          <w:numId w:val="2"/>
        </w:numPr>
        <w:tabs>
          <w:tab w:val="clear" w:pos="709"/>
          <w:tab w:val="left" w:pos="0"/>
        </w:tabs>
        <w:rPr>
          <w:szCs w:val="28"/>
        </w:rPr>
      </w:pPr>
      <w:r>
        <w:rPr>
          <w:szCs w:val="28"/>
        </w:rPr>
        <w:t xml:space="preserve">не купайтеся у стані алкогольного сп’яніння; </w:t>
      </w:r>
    </w:p>
    <w:p w:rsidR="00535FBE" w:rsidRDefault="00902E1C">
      <w:pPr>
        <w:pStyle w:val="ac"/>
        <w:numPr>
          <w:ilvl w:val="0"/>
          <w:numId w:val="2"/>
        </w:numPr>
        <w:tabs>
          <w:tab w:val="clear" w:pos="709"/>
          <w:tab w:val="left" w:pos="0"/>
        </w:tabs>
        <w:rPr>
          <w:szCs w:val="28"/>
        </w:rPr>
      </w:pPr>
      <w:r>
        <w:rPr>
          <w:szCs w:val="28"/>
        </w:rPr>
        <w:t>не плавайте наодинц</w:t>
      </w:r>
      <w:r>
        <w:rPr>
          <w:szCs w:val="28"/>
        </w:rPr>
        <w:t xml:space="preserve">і, особливо якщо не впевнені у власних силах; </w:t>
      </w:r>
    </w:p>
    <w:p w:rsidR="00535FBE" w:rsidRDefault="00902E1C">
      <w:pPr>
        <w:pStyle w:val="ac"/>
        <w:numPr>
          <w:ilvl w:val="0"/>
          <w:numId w:val="2"/>
        </w:numPr>
        <w:tabs>
          <w:tab w:val="clear" w:pos="709"/>
          <w:tab w:val="left" w:pos="0"/>
        </w:tabs>
        <w:rPr>
          <w:szCs w:val="28"/>
        </w:rPr>
      </w:pPr>
      <w:r>
        <w:rPr>
          <w:szCs w:val="28"/>
        </w:rPr>
        <w:t xml:space="preserve">не пірнайте у незнайомих місцях, з берегів, дамб, дерев чи інших споруд; </w:t>
      </w:r>
    </w:p>
    <w:p w:rsidR="00535FBE" w:rsidRDefault="00902E1C">
      <w:pPr>
        <w:pStyle w:val="ac"/>
        <w:numPr>
          <w:ilvl w:val="0"/>
          <w:numId w:val="2"/>
        </w:numPr>
        <w:tabs>
          <w:tab w:val="clear" w:pos="709"/>
          <w:tab w:val="left" w:pos="0"/>
        </w:tabs>
        <w:rPr>
          <w:szCs w:val="28"/>
        </w:rPr>
      </w:pPr>
      <w:r>
        <w:rPr>
          <w:szCs w:val="28"/>
        </w:rPr>
        <w:t xml:space="preserve">заходьте у воду поступово та обережно; </w:t>
      </w:r>
    </w:p>
    <w:p w:rsidR="00535FBE" w:rsidRDefault="00902E1C">
      <w:pPr>
        <w:pStyle w:val="ac"/>
        <w:numPr>
          <w:ilvl w:val="0"/>
          <w:numId w:val="2"/>
        </w:numPr>
        <w:tabs>
          <w:tab w:val="clear" w:pos="709"/>
          <w:tab w:val="left" w:pos="0"/>
        </w:tabs>
        <w:rPr>
          <w:szCs w:val="28"/>
        </w:rPr>
      </w:pPr>
      <w:r>
        <w:rPr>
          <w:szCs w:val="28"/>
        </w:rPr>
        <w:t xml:space="preserve">не запливайте далеко від берега; </w:t>
      </w:r>
    </w:p>
    <w:p w:rsidR="00535FBE" w:rsidRDefault="00902E1C">
      <w:pPr>
        <w:pStyle w:val="ac"/>
        <w:numPr>
          <w:ilvl w:val="0"/>
          <w:numId w:val="2"/>
        </w:numPr>
        <w:tabs>
          <w:tab w:val="clear" w:pos="709"/>
          <w:tab w:val="left" w:pos="0"/>
        </w:tabs>
        <w:rPr>
          <w:szCs w:val="28"/>
        </w:rPr>
      </w:pPr>
      <w:r>
        <w:rPr>
          <w:szCs w:val="28"/>
        </w:rPr>
        <w:t>уважно стежте за дітьми та не залишайте їх без нагляду біля в</w:t>
      </w:r>
      <w:r>
        <w:rPr>
          <w:szCs w:val="28"/>
        </w:rPr>
        <w:t xml:space="preserve">оди; </w:t>
      </w:r>
    </w:p>
    <w:p w:rsidR="00535FBE" w:rsidRDefault="00902E1C">
      <w:pPr>
        <w:pStyle w:val="ac"/>
        <w:numPr>
          <w:ilvl w:val="0"/>
          <w:numId w:val="2"/>
        </w:numPr>
        <w:tabs>
          <w:tab w:val="clear" w:pos="709"/>
          <w:tab w:val="left" w:pos="0"/>
        </w:tabs>
        <w:rPr>
          <w:szCs w:val="28"/>
        </w:rPr>
      </w:pPr>
      <w:r>
        <w:rPr>
          <w:szCs w:val="28"/>
        </w:rPr>
        <w:t xml:space="preserve">користуйтеся лише справними плавзасобами; </w:t>
      </w:r>
    </w:p>
    <w:p w:rsidR="00535FBE" w:rsidRDefault="00902E1C">
      <w:pPr>
        <w:pStyle w:val="ac"/>
        <w:numPr>
          <w:ilvl w:val="0"/>
          <w:numId w:val="2"/>
        </w:numPr>
        <w:tabs>
          <w:tab w:val="clear" w:pos="709"/>
          <w:tab w:val="left" w:pos="0"/>
        </w:tabs>
        <w:rPr>
          <w:szCs w:val="28"/>
        </w:rPr>
      </w:pPr>
      <w:r>
        <w:rPr>
          <w:szCs w:val="28"/>
        </w:rPr>
        <w:t xml:space="preserve">у разі погіршення самопочуття негайно виходьте з води. </w:t>
      </w:r>
    </w:p>
    <w:p w:rsidR="00535FBE" w:rsidRDefault="00902E1C" w:rsidP="00902E1C">
      <w:pPr>
        <w:pStyle w:val="ac"/>
        <w:rPr>
          <w:szCs w:val="28"/>
        </w:rPr>
      </w:pPr>
      <w:r>
        <w:rPr>
          <w:szCs w:val="28"/>
        </w:rPr>
        <w:tab/>
        <w:t xml:space="preserve">Особливу небезпеку становлять переохолодження, сильна течія, підводні ями та вирви, які часто трапляються поблизу берегів і в місцях стихійного </w:t>
      </w:r>
      <w:r>
        <w:rPr>
          <w:szCs w:val="28"/>
        </w:rPr>
        <w:t>купання.</w:t>
      </w:r>
    </w:p>
    <w:p w:rsidR="00535FBE" w:rsidRPr="00902E1C" w:rsidRDefault="00902E1C" w:rsidP="00902E1C">
      <w:pPr>
        <w:pStyle w:val="ac"/>
        <w:rPr>
          <w:szCs w:val="28"/>
        </w:rPr>
      </w:pPr>
      <w:r>
        <w:rPr>
          <w:szCs w:val="28"/>
        </w:rPr>
        <w:tab/>
      </w:r>
      <w:r w:rsidRPr="00902E1C">
        <w:rPr>
          <w:bCs/>
          <w:szCs w:val="28"/>
        </w:rPr>
        <w:t>Пам’ятайте: дотримання елементарних правил безпеки рятує життя!</w:t>
      </w:r>
    </w:p>
    <w:p w:rsidR="00535FBE" w:rsidRPr="00902E1C" w:rsidRDefault="00902E1C" w:rsidP="00902E1C">
      <w:pPr>
        <w:pStyle w:val="ac"/>
        <w:rPr>
          <w:bCs/>
          <w:szCs w:val="28"/>
        </w:rPr>
      </w:pPr>
      <w:r w:rsidRPr="00902E1C">
        <w:rPr>
          <w:bCs/>
          <w:szCs w:val="28"/>
        </w:rPr>
        <w:t>Будьте обережні під час відпочинку на воді та неухильно виконуйте рекомендації рятувальників.</w:t>
      </w:r>
    </w:p>
    <w:p w:rsidR="00535FBE" w:rsidRDefault="00535FBE">
      <w:pPr>
        <w:numPr>
          <w:ilvl w:val="0"/>
          <w:numId w:val="1"/>
        </w:numPr>
        <w:jc w:val="center"/>
        <w:rPr>
          <w:rStyle w:val="a9"/>
          <w:color w:val="000000"/>
          <w:sz w:val="28"/>
          <w:szCs w:val="28"/>
        </w:rPr>
      </w:pPr>
    </w:p>
    <w:p w:rsidR="00535FBE" w:rsidRDefault="00902E1C">
      <w:pPr>
        <w:pStyle w:val="ac"/>
      </w:pPr>
      <w:r>
        <w:br/>
      </w:r>
    </w:p>
    <w:p w:rsidR="00535FBE" w:rsidRDefault="00535FBE">
      <w:pPr>
        <w:pStyle w:val="ac"/>
      </w:pPr>
    </w:p>
    <w:p w:rsidR="00535FBE" w:rsidRDefault="00535FBE">
      <w:pPr>
        <w:pStyle w:val="ac"/>
      </w:pPr>
      <w:bookmarkStart w:id="0" w:name="_GoBack"/>
      <w:bookmarkEnd w:id="0"/>
    </w:p>
    <w:p w:rsidR="00535FBE" w:rsidRDefault="00535FBE">
      <w:pPr>
        <w:pStyle w:val="ac"/>
      </w:pPr>
    </w:p>
    <w:p w:rsidR="00535FBE" w:rsidRDefault="00902E1C">
      <w:pPr>
        <w:pStyle w:val="ac"/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" o:spid="_x0000_s1028" type="#_x0000_t75" style="position:absolute;left:0;text-align:left;margin-left:7.1pt;margin-top:4.75pt;width:467.7pt;height:584.6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allowincell="f">
            <v:imagedata r:id="rId5" o:title=""/>
            <w10:wrap type="square" side="largest"/>
          </v:shape>
        </w:pict>
      </w:r>
    </w:p>
    <w:p w:rsidR="00535FBE" w:rsidRDefault="00535FBE">
      <w:pPr>
        <w:pStyle w:val="ac"/>
      </w:pPr>
    </w:p>
    <w:p w:rsidR="00535FBE" w:rsidRDefault="00535FBE">
      <w:pPr>
        <w:pStyle w:val="ac"/>
      </w:pPr>
    </w:p>
    <w:p w:rsidR="00535FBE" w:rsidRDefault="00535FBE">
      <w:pPr>
        <w:pStyle w:val="ac"/>
      </w:pPr>
    </w:p>
    <w:p w:rsidR="00535FBE" w:rsidRDefault="00535FBE">
      <w:pPr>
        <w:pStyle w:val="ac"/>
      </w:pPr>
    </w:p>
    <w:p w:rsidR="00535FBE" w:rsidRDefault="00535FBE">
      <w:pPr>
        <w:pStyle w:val="ac"/>
      </w:pPr>
    </w:p>
    <w:p w:rsidR="00535FBE" w:rsidRDefault="00535FBE">
      <w:pPr>
        <w:pStyle w:val="ac"/>
      </w:pPr>
    </w:p>
    <w:p w:rsidR="00535FBE" w:rsidRDefault="00535FBE">
      <w:pPr>
        <w:pStyle w:val="ac"/>
      </w:pPr>
    </w:p>
    <w:p w:rsidR="00535FBE" w:rsidRDefault="00535FBE">
      <w:pPr>
        <w:pStyle w:val="ac"/>
      </w:pPr>
    </w:p>
    <w:p w:rsidR="00535FBE" w:rsidRDefault="00902E1C">
      <w:pPr>
        <w:pStyle w:val="ac"/>
      </w:pPr>
      <w:r>
        <w:rPr>
          <w:noProof/>
        </w:rPr>
        <w:lastRenderedPageBreak/>
        <w:pict>
          <v:shape id="Зображення3" o:spid="_x0000_s1027" type="#_x0000_t75" style="position:absolute;left:0;text-align:left;margin-left:6.2pt;margin-top:14.25pt;width:467.7pt;height:584.6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allowincell="f">
            <v:imagedata r:id="rId6" o:title=""/>
            <w10:wrap type="square" side="largest"/>
          </v:shape>
        </w:pict>
      </w:r>
    </w:p>
    <w:p w:rsidR="00535FBE" w:rsidRDefault="00535FBE">
      <w:pPr>
        <w:pStyle w:val="ac"/>
      </w:pPr>
    </w:p>
    <w:p w:rsidR="00535FBE" w:rsidRDefault="00535FBE">
      <w:pPr>
        <w:pStyle w:val="ac"/>
      </w:pPr>
    </w:p>
    <w:p w:rsidR="00535FBE" w:rsidRDefault="00535FBE">
      <w:pPr>
        <w:pStyle w:val="ac"/>
      </w:pPr>
    </w:p>
    <w:p w:rsidR="00535FBE" w:rsidRDefault="00535FBE">
      <w:pPr>
        <w:pStyle w:val="ac"/>
      </w:pPr>
    </w:p>
    <w:p w:rsidR="00535FBE" w:rsidRDefault="00535FBE">
      <w:pPr>
        <w:pStyle w:val="ac"/>
      </w:pPr>
    </w:p>
    <w:p w:rsidR="00535FBE" w:rsidRDefault="00535FBE">
      <w:pPr>
        <w:pStyle w:val="ac"/>
      </w:pPr>
    </w:p>
    <w:p w:rsidR="00535FBE" w:rsidRDefault="00535FBE">
      <w:pPr>
        <w:pStyle w:val="ac"/>
      </w:pPr>
    </w:p>
    <w:p w:rsidR="00535FBE" w:rsidRDefault="00535FBE">
      <w:pPr>
        <w:pStyle w:val="ac"/>
      </w:pPr>
    </w:p>
    <w:p w:rsidR="00535FBE" w:rsidRDefault="00535FBE">
      <w:pPr>
        <w:pStyle w:val="ac"/>
      </w:pPr>
    </w:p>
    <w:p w:rsidR="00535FBE" w:rsidRDefault="00535FBE">
      <w:pPr>
        <w:pStyle w:val="ac"/>
      </w:pPr>
    </w:p>
    <w:p w:rsidR="00535FBE" w:rsidRDefault="00902E1C">
      <w:pPr>
        <w:pStyle w:val="ac"/>
      </w:pPr>
      <w:r>
        <w:rPr>
          <w:noProof/>
        </w:rPr>
        <w:pict>
          <v:shape id="Зображення2" o:spid="_x0000_s1026" type="#_x0000_t75" style="position:absolute;left:0;text-align:left;margin-left:0;margin-top:1.55pt;width:467.7pt;height:584.6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allowincell="f">
            <v:imagedata r:id="rId7" o:title=""/>
            <w10:wrap type="square" side="largest"/>
          </v:shape>
        </w:pict>
      </w:r>
    </w:p>
    <w:p w:rsidR="00535FBE" w:rsidRDefault="00535FBE">
      <w:pPr>
        <w:pStyle w:val="ac"/>
        <w:rPr>
          <w:szCs w:val="28"/>
        </w:rPr>
      </w:pPr>
    </w:p>
    <w:sectPr w:rsidR="00535FBE">
      <w:pgSz w:w="11906" w:h="16838"/>
      <w:pgMar w:top="1227" w:right="851" w:bottom="851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</w:font>
  <w:font w:name="Liberation Sans;Arial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;Times New Rom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8414B"/>
    <w:multiLevelType w:val="multilevel"/>
    <w:tmpl w:val="3544B8E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EC100B"/>
    <w:multiLevelType w:val="multilevel"/>
    <w:tmpl w:val="54B638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AB8634E"/>
    <w:multiLevelType w:val="multilevel"/>
    <w:tmpl w:val="D6228F7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FBE"/>
    <w:rsid w:val="00535FBE"/>
    <w:rsid w:val="0090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8C214AA2-AB9E-4936-BED1-B77B2EC1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Bookman Old Style" w:hAnsi="Bookman Old Style" w:cs="Bookman Old Style"/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288" w:lineRule="auto"/>
      <w:ind w:left="-113" w:right="-113"/>
      <w:jc w:val="center"/>
      <w:outlineLvl w:val="1"/>
    </w:pPr>
    <w:rPr>
      <w:rFonts w:ascii="Bookman Old Style" w:hAnsi="Bookman Old Style" w:cs="Bookman Old Style"/>
      <w:b/>
      <w:spacing w:val="-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288" w:lineRule="auto"/>
      <w:jc w:val="center"/>
      <w:outlineLvl w:val="2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10">
    <w:name w:val="Основной шрифт абзаца1"/>
    <w:qFormat/>
  </w:style>
  <w:style w:type="character" w:customStyle="1" w:styleId="20">
    <w:name w:val="Заголовок 2 Знак"/>
    <w:qFormat/>
    <w:rPr>
      <w:rFonts w:ascii="Bookman Old Style" w:hAnsi="Bookman Old Style" w:cs="Bookman Old Style"/>
      <w:b/>
      <w:spacing w:val="-6"/>
      <w:lang w:val="ru-RU"/>
    </w:rPr>
  </w:style>
  <w:style w:type="character" w:customStyle="1" w:styleId="a4">
    <w:name w:val="Основной текст Знак"/>
    <w:qFormat/>
    <w:rPr>
      <w:sz w:val="28"/>
      <w:lang w:val="ru-RU" w:bidi="ar-SA"/>
    </w:rPr>
  </w:style>
  <w:style w:type="character" w:customStyle="1" w:styleId="a5">
    <w:name w:val="Верхний колонтитул Знак"/>
    <w:qFormat/>
    <w:rPr>
      <w:lang w:val="uk-UA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  <w:lang w:val="ru-RU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Strong"/>
    <w:qFormat/>
    <w:rPr>
      <w:b/>
      <w:bCs/>
    </w:rPr>
  </w:style>
  <w:style w:type="character" w:customStyle="1" w:styleId="aa">
    <w:name w:val="Маркери"/>
    <w:qFormat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;Arial" w:eastAsia="Noto Sans CJK SC" w:hAnsi="Liberation Sans;Arial" w:cs="Lohit Devanagari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Lohit Devanagari;Times New Roma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Lohit Devanagari;Times New Roma"/>
    </w:rPr>
  </w:style>
  <w:style w:type="paragraph" w:customStyle="1" w:styleId="11">
    <w:name w:val="Заголовок1"/>
    <w:basedOn w:val="a"/>
    <w:next w:val="ac"/>
    <w:qFormat/>
    <w:pPr>
      <w:keepNext/>
      <w:spacing w:before="240" w:after="120"/>
    </w:pPr>
    <w:rPr>
      <w:rFonts w:ascii="Liberation Sans;Arial" w:eastAsia="Noto Sans CJK SC" w:hAnsi="Liberation Sans;Arial" w:cs="Lohit Devanagari;Times New Roma"/>
      <w:sz w:val="28"/>
      <w:szCs w:val="28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lang w:val="uk-UA"/>
    </w:rPr>
  </w:style>
  <w:style w:type="paragraph" w:customStyle="1" w:styleId="af3">
    <w:name w:val="Текст выноски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4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dc:description/>
  <cp:lastModifiedBy>Чуйко Наталія Сергіївна</cp:lastModifiedBy>
  <cp:revision>73</cp:revision>
  <cp:lastPrinted>2024-07-08T08:47:00Z</cp:lastPrinted>
  <dcterms:created xsi:type="dcterms:W3CDTF">2023-02-20T10:41:00Z</dcterms:created>
  <dcterms:modified xsi:type="dcterms:W3CDTF">2026-05-22T12:49:00Z</dcterms:modified>
  <dc:language>uk-UA</dc:language>
</cp:coreProperties>
</file>